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C2373E" w14:textId="77777777" w:rsidR="001B5D7C" w:rsidRDefault="001B5D7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0CCE2B94" w14:textId="77777777" w:rsidR="001B5D7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Θεσσαλονίκη, </w:t>
      </w:r>
      <w:r>
        <w:rPr>
          <w:rFonts w:ascii="Lidl Font Pro" w:eastAsia="Lidl Font Pro" w:hAnsi="Lidl Font Pro" w:cs="Lidl Font Pro"/>
        </w:rPr>
        <w:t>06/03/</w:t>
      </w:r>
      <w:r>
        <w:rPr>
          <w:rFonts w:ascii="Lidl Font Pro" w:eastAsia="Lidl Font Pro" w:hAnsi="Lidl Font Pro" w:cs="Lidl Font Pro"/>
          <w:color w:val="000000"/>
        </w:rPr>
        <w:t>202</w:t>
      </w:r>
      <w:r>
        <w:rPr>
          <w:rFonts w:ascii="Lidl Font Pro" w:eastAsia="Lidl Font Pro" w:hAnsi="Lidl Font Pro" w:cs="Lidl Font Pro"/>
        </w:rPr>
        <w:t>6</w:t>
      </w:r>
    </w:p>
    <w:p w14:paraId="5C6A8F60" w14:textId="77777777" w:rsidR="001B5D7C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bookmarkStart w:id="0" w:name="_heading=h.6eszyiog8xd8" w:colFirst="0" w:colLast="0"/>
      <w:bookmarkEnd w:id="0"/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Νέα επένδυση 4.400.000€ από τη Lidl Ελλάς για τον πλήρη εκσυγχρονισμό του καταστήματος στις Μοίρες Ηρακλείου</w:t>
      </w:r>
    </w:p>
    <w:p w14:paraId="7F0B4211" w14:textId="77777777" w:rsidR="001B5D7C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 Ελλάς</w:t>
      </w:r>
      <w:r>
        <w:rPr>
          <w:rFonts w:ascii="Lidl Font Pro" w:eastAsia="Lidl Font Pro" w:hAnsi="Lidl Font Pro" w:cs="Lidl Font Pro"/>
        </w:rPr>
        <w:t xml:space="preserve"> επιβεβαιώνει τη δέσμευσή της για συνεχή αναβάθμιση του δικτύου της στην Κρήτη, ολοκληρώνοντας μια σημαντική επένδυση ύψους </w:t>
      </w:r>
      <w:r>
        <w:rPr>
          <w:rFonts w:ascii="Lidl Font Pro" w:eastAsia="Lidl Font Pro" w:hAnsi="Lidl Font Pro" w:cs="Lidl Font Pro"/>
          <w:b/>
          <w:bCs/>
        </w:rPr>
        <w:t>4,4 εκατομμυρίων ευρώ</w:t>
      </w:r>
      <w:r>
        <w:rPr>
          <w:rFonts w:ascii="Lidl Font Pro" w:eastAsia="Lidl Font Pro" w:hAnsi="Lidl Font Pro" w:cs="Lidl Font Pro"/>
        </w:rPr>
        <w:t xml:space="preserve"> στο κατάστημα που βρίσκεται στο </w:t>
      </w:r>
      <w:r>
        <w:rPr>
          <w:rFonts w:ascii="Lidl Font Pro" w:eastAsia="Lidl Font Pro" w:hAnsi="Lidl Font Pro" w:cs="Lidl Font Pro"/>
          <w:b/>
          <w:bCs/>
        </w:rPr>
        <w:t>1ο χλμ. Μοιρών - Ηρακλείου</w:t>
      </w:r>
      <w:r>
        <w:rPr>
          <w:rFonts w:ascii="Lidl Font Pro" w:eastAsia="Lidl Font Pro" w:hAnsi="Lidl Font Pro" w:cs="Lidl Font Pro"/>
        </w:rPr>
        <w:t>. Το ανανεωμένο κατάστημα συνδυάζει την επέκταση των χώρων με τις πιο σύγχρονες τεχνολογίες εξυπηρέτησης, προσφέροντας μια κορυφαία αγοραστική εμπειρία.</w:t>
      </w:r>
    </w:p>
    <w:p w14:paraId="6DF29177" w14:textId="77777777" w:rsidR="001B5D7C" w:rsidRDefault="00000000">
      <w:pPr>
        <w:spacing w:line="360" w:lineRule="auto"/>
        <w:jc w:val="both"/>
        <w:rPr>
          <w:rFonts w:ascii="Lidl Font Pro" w:eastAsia="Lidl Font Pro" w:hAnsi="Lidl Font Pro" w:cs="Lidl Font Pro"/>
          <w:b/>
          <w:bCs/>
        </w:rPr>
      </w:pPr>
      <w:r>
        <w:rPr>
          <w:rFonts w:ascii="Lidl Font Pro" w:eastAsia="Lidl Font Pro" w:hAnsi="Lidl Font Pro" w:cs="Lidl Font Pro"/>
          <w:b/>
          <w:bCs/>
        </w:rPr>
        <w:t>Τι περιλαμβάνει το ανανεωμένο κατάστημα:</w:t>
      </w:r>
    </w:p>
    <w:p w14:paraId="0DC375D9" w14:textId="77777777" w:rsidR="001B5D7C" w:rsidRDefault="00000000">
      <w:pPr>
        <w:numPr>
          <w:ilvl w:val="0"/>
          <w:numId w:val="1"/>
        </w:numPr>
        <w:spacing w:before="240"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b/>
          <w:bCs/>
        </w:rPr>
        <w:t>Αναβαθμισμένος Χώρος Πώλησης:</w:t>
      </w:r>
      <w:r>
        <w:rPr>
          <w:rFonts w:ascii="Lidl Font Pro" w:eastAsia="Lidl Font Pro" w:hAnsi="Lidl Font Pro" w:cs="Lidl Font Pro"/>
        </w:rPr>
        <w:t xml:space="preserve"> Πλέον εκτείνεται σε </w:t>
      </w:r>
      <w:r>
        <w:rPr>
          <w:rFonts w:ascii="Lidl Font Pro" w:eastAsia="Lidl Font Pro" w:hAnsi="Lidl Font Pro" w:cs="Lidl Font Pro"/>
          <w:b/>
          <w:bCs/>
        </w:rPr>
        <w:t>1.336 τ.μ.</w:t>
      </w:r>
      <w:r>
        <w:rPr>
          <w:rFonts w:ascii="Lidl Font Pro" w:eastAsia="Lidl Font Pro" w:hAnsi="Lidl Font Pro" w:cs="Lidl Font Pro"/>
        </w:rPr>
        <w:t>, προσφέροντας μεγαλύτερη άνεση και ευκολία στις καθημερινές αγορές.</w:t>
      </w:r>
    </w:p>
    <w:p w14:paraId="1E8CC3CD" w14:textId="71FFD502" w:rsidR="001B5D7C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b/>
          <w:bCs/>
        </w:rPr>
        <w:t>Ταχύτητα στην Εξυπηρέτηση:</w:t>
      </w:r>
      <w:r>
        <w:rPr>
          <w:rFonts w:ascii="Lidl Font Pro" w:eastAsia="Lidl Font Pro" w:hAnsi="Lidl Font Pro" w:cs="Lidl Font Pro"/>
        </w:rPr>
        <w:t xml:space="preserve"> Διαθέτει συνολικά </w:t>
      </w:r>
      <w:r>
        <w:rPr>
          <w:rFonts w:ascii="Lidl Font Pro" w:eastAsia="Lidl Font Pro" w:hAnsi="Lidl Font Pro" w:cs="Lidl Font Pro"/>
          <w:b/>
          <w:bCs/>
        </w:rPr>
        <w:t>11 ταμεία</w:t>
      </w:r>
      <w:r>
        <w:rPr>
          <w:rFonts w:ascii="Lidl Font Pro" w:eastAsia="Lidl Font Pro" w:hAnsi="Lidl Font Pro" w:cs="Lidl Font Pro"/>
        </w:rPr>
        <w:t xml:space="preserve"> εκ των οποίων τα 4 είναι παραδοσιακά και </w:t>
      </w:r>
      <w:r w:rsidR="008C0005">
        <w:rPr>
          <w:rFonts w:ascii="Lidl Font Pro" w:eastAsia="Lidl Font Pro" w:hAnsi="Lidl Font Pro" w:cs="Lidl Font Pro"/>
          <w:lang w:val="el-GR"/>
        </w:rPr>
        <w:t xml:space="preserve">τα </w:t>
      </w:r>
      <w:r>
        <w:rPr>
          <w:rFonts w:ascii="Lidl Font Pro" w:eastAsia="Lidl Font Pro" w:hAnsi="Lidl Font Pro" w:cs="Lidl Font Pro"/>
        </w:rPr>
        <w:t xml:space="preserve">7 είναι </w:t>
      </w:r>
      <w:proofErr w:type="spellStart"/>
      <w:r>
        <w:rPr>
          <w:rFonts w:ascii="Lidl Font Pro" w:eastAsia="Lidl Font Pro" w:hAnsi="Lidl Font Pro" w:cs="Lidl Font Pro"/>
        </w:rPr>
        <w:t>self-checkout</w:t>
      </w:r>
      <w:proofErr w:type="spellEnd"/>
      <w:r>
        <w:rPr>
          <w:rFonts w:ascii="Lidl Font Pro" w:eastAsia="Lidl Font Pro" w:hAnsi="Lidl Font Pro" w:cs="Lidl Font Pro"/>
        </w:rPr>
        <w:t xml:space="preserve"> ταμεία, εξασφαλίζοντας γρήγορη ολοκλήρωση των συναλλαγών.</w:t>
      </w:r>
    </w:p>
    <w:p w14:paraId="19404B45" w14:textId="7E9BAA8E" w:rsidR="001B5D7C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b/>
          <w:bCs/>
        </w:rPr>
        <w:t>Υποδομές Στάθμευσης &amp; Ηλεκτροκίνησης:</w:t>
      </w:r>
      <w:r>
        <w:rPr>
          <w:rFonts w:ascii="Lidl Font Pro" w:eastAsia="Lidl Font Pro" w:hAnsi="Lidl Font Pro" w:cs="Lidl Font Pro"/>
        </w:rPr>
        <w:t xml:space="preserve"> Παρέχονται </w:t>
      </w:r>
      <w:r>
        <w:rPr>
          <w:rFonts w:ascii="Lidl Font Pro" w:eastAsia="Lidl Font Pro" w:hAnsi="Lidl Font Pro" w:cs="Lidl Font Pro"/>
          <w:b/>
          <w:bCs/>
        </w:rPr>
        <w:t>115 θέσεις στάθμευσης</w:t>
      </w:r>
      <w:r>
        <w:rPr>
          <w:rFonts w:ascii="Lidl Font Pro" w:eastAsia="Lidl Font Pro" w:hAnsi="Lidl Font Pro" w:cs="Lidl Font Pro"/>
        </w:rPr>
        <w:t xml:space="preserve">, ενώ η εγκατάσταση </w:t>
      </w:r>
      <w:r>
        <w:rPr>
          <w:rFonts w:ascii="Lidl Font Pro" w:eastAsia="Lidl Font Pro" w:hAnsi="Lidl Font Pro" w:cs="Lidl Font Pro"/>
          <w:b/>
          <w:bCs/>
        </w:rPr>
        <w:t xml:space="preserve">6 θέσεων </w:t>
      </w:r>
      <w:proofErr w:type="spellStart"/>
      <w:r>
        <w:rPr>
          <w:rFonts w:ascii="Lidl Font Pro" w:eastAsia="Lidl Font Pro" w:hAnsi="Lidl Font Pro" w:cs="Lidl Font Pro"/>
          <w:b/>
          <w:bCs/>
        </w:rPr>
        <w:t>ηλεκτροφόρτιση</w:t>
      </w:r>
      <w:proofErr w:type="spellEnd"/>
      <w:r w:rsidR="008C0005">
        <w:rPr>
          <w:rFonts w:ascii="Lidl Font Pro" w:eastAsia="Lidl Font Pro" w:hAnsi="Lidl Font Pro" w:cs="Lidl Font Pro"/>
          <w:b/>
          <w:bCs/>
          <w:lang w:val="el-GR"/>
        </w:rPr>
        <w:t>ς</w:t>
      </w:r>
      <w:r>
        <w:rPr>
          <w:rFonts w:ascii="Lidl Font Pro" w:eastAsia="Lidl Font Pro" w:hAnsi="Lidl Font Pro" w:cs="Lidl Font Pro"/>
          <w:b/>
          <w:bCs/>
        </w:rPr>
        <w:t xml:space="preserve"> </w:t>
      </w:r>
      <w:r>
        <w:rPr>
          <w:rFonts w:ascii="Lidl Font Pro" w:eastAsia="Lidl Font Pro" w:hAnsi="Lidl Font Pro" w:cs="Lidl Font Pro"/>
        </w:rPr>
        <w:t>υπογραμμίζει την προσήλωση της εταιρείας στην πράσινη ανάπτυξη.</w:t>
      </w:r>
    </w:p>
    <w:p w14:paraId="52944798" w14:textId="77777777" w:rsidR="001B5D7C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b/>
          <w:bCs/>
        </w:rPr>
        <w:t>Σύγχρονες Καινοτομίες:</w:t>
      </w:r>
    </w:p>
    <w:p w14:paraId="1D8B6E88" w14:textId="77777777" w:rsidR="001B5D7C" w:rsidRDefault="00000000">
      <w:pPr>
        <w:numPr>
          <w:ilvl w:val="1"/>
          <w:numId w:val="1"/>
        </w:numPr>
        <w:spacing w:after="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Πλήρης αναβάθμιση του χώρου </w:t>
      </w:r>
      <w:proofErr w:type="spellStart"/>
      <w:r>
        <w:rPr>
          <w:rFonts w:ascii="Lidl Font Pro" w:eastAsia="Lidl Font Pro" w:hAnsi="Lidl Font Pro" w:cs="Lidl Font Pro"/>
          <w:b/>
          <w:bCs/>
        </w:rPr>
        <w:t>bake</w:t>
      </w:r>
      <w:proofErr w:type="spellEnd"/>
      <w:r>
        <w:rPr>
          <w:rFonts w:ascii="Lidl Font Pro" w:eastAsia="Lidl Font Pro" w:hAnsi="Lidl Font Pro" w:cs="Lidl Font Pro"/>
          <w:b/>
          <w:bCs/>
        </w:rPr>
        <w:t xml:space="preserve"> </w:t>
      </w:r>
      <w:proofErr w:type="spellStart"/>
      <w:r>
        <w:rPr>
          <w:rFonts w:ascii="Lidl Font Pro" w:eastAsia="Lidl Font Pro" w:hAnsi="Lidl Font Pro" w:cs="Lidl Font Pro"/>
          <w:b/>
          <w:bCs/>
        </w:rPr>
        <w:t>off</w:t>
      </w:r>
      <w:proofErr w:type="spellEnd"/>
      <w:r>
        <w:rPr>
          <w:rFonts w:ascii="Lidl Font Pro" w:eastAsia="Lidl Font Pro" w:hAnsi="Lidl Font Pro" w:cs="Lidl Font Pro"/>
        </w:rPr>
        <w:t xml:space="preserve"> για </w:t>
      </w:r>
      <w:proofErr w:type="spellStart"/>
      <w:r>
        <w:rPr>
          <w:rFonts w:ascii="Lidl Font Pro" w:eastAsia="Lidl Font Pro" w:hAnsi="Lidl Font Pro" w:cs="Lidl Font Pro"/>
        </w:rPr>
        <w:t>φρεσκοψημένα</w:t>
      </w:r>
      <w:proofErr w:type="spellEnd"/>
      <w:r>
        <w:rPr>
          <w:rFonts w:ascii="Lidl Font Pro" w:eastAsia="Lidl Font Pro" w:hAnsi="Lidl Font Pro" w:cs="Lidl Font Pro"/>
        </w:rPr>
        <w:t xml:space="preserve"> προϊόντα.</w:t>
      </w:r>
    </w:p>
    <w:p w14:paraId="091C28DB" w14:textId="77777777" w:rsidR="001B5D7C" w:rsidRDefault="00000000">
      <w:pPr>
        <w:numPr>
          <w:ilvl w:val="1"/>
          <w:numId w:val="1"/>
        </w:numPr>
        <w:spacing w:after="24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Ανεξάρτητο </w:t>
      </w:r>
      <w:r>
        <w:rPr>
          <w:rFonts w:ascii="Lidl Font Pro" w:eastAsia="Lidl Font Pro" w:hAnsi="Lidl Font Pro" w:cs="Lidl Font Pro"/>
          <w:b/>
          <w:bCs/>
        </w:rPr>
        <w:t>στέγαστρο καροτσιών</w:t>
      </w:r>
      <w:r>
        <w:rPr>
          <w:rFonts w:ascii="Lidl Font Pro" w:eastAsia="Lidl Font Pro" w:hAnsi="Lidl Font Pro" w:cs="Lidl Font Pro"/>
        </w:rPr>
        <w:t xml:space="preserve"> και ειδικά διαμορφωμένος </w:t>
      </w:r>
      <w:r>
        <w:rPr>
          <w:rFonts w:ascii="Lidl Font Pro" w:eastAsia="Lidl Font Pro" w:hAnsi="Lidl Font Pro" w:cs="Lidl Font Pro"/>
          <w:b/>
          <w:bCs/>
        </w:rPr>
        <w:t>χώρος ανακύκλωσης</w:t>
      </w:r>
      <w:r>
        <w:rPr>
          <w:rFonts w:ascii="Lidl Font Pro" w:eastAsia="Lidl Font Pro" w:hAnsi="Lidl Font Pro" w:cs="Lidl Font Pro"/>
        </w:rPr>
        <w:t>.</w:t>
      </w:r>
    </w:p>
    <w:p w14:paraId="18581E0C" w14:textId="77777777" w:rsidR="001B5D7C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</w:rPr>
      </w:pPr>
      <w:bookmarkStart w:id="1" w:name="_heading=h.hvwydcfbjf2n" w:colFirst="0" w:colLast="0"/>
      <w:bookmarkEnd w:id="1"/>
      <w:r>
        <w:rPr>
          <w:rFonts w:ascii="Lidl Font Pro" w:eastAsia="Lidl Font Pro" w:hAnsi="Lidl Font Pro" w:cs="Lidl Font Pro"/>
        </w:rPr>
        <w:t xml:space="preserve">Με τον εκσυγχρονισμό του καταστήματος στις Μοίρες, η </w:t>
      </w:r>
      <w:r>
        <w:rPr>
          <w:rFonts w:ascii="Lidl Font Pro" w:eastAsia="Lidl Font Pro" w:hAnsi="Lidl Font Pro" w:cs="Lidl Font Pro"/>
          <w:b/>
          <w:bCs/>
        </w:rPr>
        <w:t>Lidl Ελλάς</w:t>
      </w:r>
      <w:r>
        <w:rPr>
          <w:rFonts w:ascii="Lidl Font Pro" w:eastAsia="Lidl Font Pro" w:hAnsi="Lidl Font Pro" w:cs="Lidl Font Pro"/>
        </w:rPr>
        <w:t xml:space="preserve"> επιβεβαιώνει τη δέσμευσή της να επενδύει συνεχώς σε υποδομές υψηλής ποιότητας, που προσφέρουν καλύτερη εξυπηρέτηση, άνεση και πραγματική αξία σε κάθε επίσκεψη.</w:t>
      </w:r>
    </w:p>
    <w:p w14:paraId="07856697" w14:textId="77777777" w:rsidR="001B5D7C" w:rsidRDefault="001B5D7C">
      <w:pPr>
        <w:spacing w:before="240" w:after="240" w:line="360" w:lineRule="auto"/>
        <w:jc w:val="both"/>
        <w:rPr>
          <w:rFonts w:ascii="Lidl Font Pro" w:eastAsia="Lidl Font Pro" w:hAnsi="Lidl Font Pro" w:cs="Lidl Font Pro"/>
        </w:rPr>
      </w:pPr>
      <w:bookmarkStart w:id="2" w:name="_heading=h.jw9q6q3fkvib" w:colFirst="0" w:colLast="0"/>
      <w:bookmarkEnd w:id="2"/>
    </w:p>
    <w:p w14:paraId="23BD531F" w14:textId="77777777" w:rsidR="001B5D7C" w:rsidRDefault="001B5D7C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</w:rPr>
      </w:pPr>
    </w:p>
    <w:p w14:paraId="312AA2CE" w14:textId="77777777" w:rsidR="001B5D7C" w:rsidRDefault="00000000">
      <w:pPr>
        <w:spacing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lastRenderedPageBreak/>
        <w:t>Επισκεφθείτε τη Lidl Ελλάς και στα:</w:t>
      </w:r>
    </w:p>
    <w:p w14:paraId="4BB48ACF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8">
        <w:r w:rsidRPr="008C0005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>corporate.lidl.gr</w:t>
        </w:r>
      </w:hyperlink>
    </w:p>
    <w:p w14:paraId="683DF619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9">
        <w:r w:rsidRPr="008C0005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>linkedin.com/company/</w:t>
        </w:r>
        <w:proofErr w:type="spellStart"/>
        <w:r w:rsidRPr="008C0005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>lidl-hellas</w:t>
        </w:r>
        <w:proofErr w:type="spellEnd"/>
      </w:hyperlink>
    </w:p>
    <w:p w14:paraId="2C170130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0">
        <w:r w:rsidRPr="008C000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facebook.com/lidlgr</w:t>
        </w:r>
      </w:hyperlink>
    </w:p>
    <w:p w14:paraId="09955BB1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1">
        <w:r w:rsidRPr="008C000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instagram.com/lidl_hellas</w:t>
        </w:r>
      </w:hyperlink>
    </w:p>
    <w:p w14:paraId="41EB5331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8C0005">
        <w:rPr>
          <w:rFonts w:ascii="Lidl Font Pro" w:eastAsia="Lidl Font Pro" w:hAnsi="Lidl Font Pro" w:cs="Lidl Font Pro"/>
          <w:b/>
          <w:bCs/>
          <w:color w:val="1F497D"/>
          <w:lang w:val="sv-SE"/>
        </w:rPr>
        <w:t>youtube.com/lidlhellas</w:t>
      </w:r>
    </w:p>
    <w:p w14:paraId="7BE359FC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>
        <w:fldChar w:fldCharType="begin"/>
      </w:r>
      <w:r w:rsidRPr="008C0005">
        <w:rPr>
          <w:lang w:val="sv-SE"/>
        </w:rPr>
        <w:instrText xml:space="preserve"> HYPERLINK "https://www.tiktok.com/@lidlhellas?lang=en" </w:instrText>
      </w:r>
      <w:r>
        <w:fldChar w:fldCharType="separate"/>
      </w:r>
      <w:r w:rsidRPr="008C0005">
        <w:rPr>
          <w:rFonts w:ascii="Lidl Font Pro" w:eastAsia="Lidl Font Pro" w:hAnsi="Lidl Font Pro" w:cs="Lidl Font Pro"/>
          <w:b/>
          <w:bCs/>
          <w:color w:val="1F497D"/>
          <w:lang w:val="sv-SE"/>
        </w:rPr>
        <w:t>tiktok.com/@lidlhellas</w:t>
      </w:r>
    </w:p>
    <w:p w14:paraId="5C001AEC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>
        <w:fldChar w:fldCharType="end"/>
      </w:r>
    </w:p>
    <w:p w14:paraId="0B15ABAD" w14:textId="77777777" w:rsidR="001B5D7C" w:rsidRPr="008C000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8C0005">
        <w:rPr>
          <w:rFonts w:ascii="Lidl Font Pro" w:eastAsia="Lidl Font Pro" w:hAnsi="Lidl Font Pro" w:cs="Lidl Font Pro"/>
          <w:b/>
          <w:bCs/>
          <w:color w:val="1F497D"/>
          <w:lang w:val="sv-SE"/>
        </w:rPr>
        <w:t xml:space="preserve"> </w:t>
      </w:r>
    </w:p>
    <w:p w14:paraId="5967BA74" w14:textId="77777777" w:rsidR="001B5D7C" w:rsidRPr="008C0005" w:rsidRDefault="001B5D7C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</w:p>
    <w:sectPr w:rsidR="001B5D7C" w:rsidRPr="008C0005">
      <w:headerReference w:type="default" r:id="rId12"/>
      <w:footerReference w:type="default" r:id="rId13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F0C395" w14:textId="77777777" w:rsidR="002F7B50" w:rsidRDefault="002F7B50">
      <w:pPr>
        <w:spacing w:after="0" w:line="240" w:lineRule="auto"/>
      </w:pPr>
      <w:r>
        <w:separator/>
      </w:r>
    </w:p>
  </w:endnote>
  <w:endnote w:type="continuationSeparator" w:id="0">
    <w:p w14:paraId="232FBA43" w14:textId="77777777" w:rsidR="002F7B50" w:rsidRDefault="002F7B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3C8826AF-281C-4BE4-AA38-7376FC8729FC}"/>
    <w:embedBold r:id="rId2" w:fontKey="{AD593CDD-372C-4D28-B2A9-568DA7DFFD68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F350D367-16D3-4179-8AC7-A4B7A4DA1570}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  <w:embedRegular r:id="rId4" w:fontKey="{27C164B8-E98A-4507-A5AC-AFD1639548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3BD46F7F-C2FD-4130-850B-B392051FE197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283608FB-E25F-406C-B060-68E6061D1D3C}"/>
    <w:embedBold r:id="rId7" w:fontKey="{D31D5E53-D1CE-4C83-B875-C21E4223CA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3A0A43" w14:textId="77777777" w:rsidR="001B5D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1D7BF932" wp14:editId="3813C1FD">
              <wp:simplePos x="0" y="0"/>
              <wp:positionH relativeFrom="column">
                <wp:posOffset>-182239</wp:posOffset>
              </wp:positionH>
              <wp:positionV relativeFrom="paragraph">
                <wp:posOffset>9920607</wp:posOffset>
              </wp:positionV>
              <wp:extent cx="5405628" cy="906780"/>
              <wp:effectExtent l="0" t="0" r="0" b="0"/>
              <wp:wrapSquare wrapText="bothSides" distT="0" distB="0" distL="114300" distR="114300"/>
              <wp:docPr id="84" name="Ορθογώνιο 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5301CB" w14:textId="77777777" w:rsidR="001B5D7C" w:rsidRDefault="001B5D7C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-182239</wp:posOffset>
              </wp:positionH>
              <wp:positionV relativeFrom="paragraph">
                <wp:posOffset>9920607</wp:posOffset>
              </wp:positionV>
              <wp:extent cx="5405628" cy="906780"/>
              <wp:effectExtent b="0" l="0" r="0" t="0"/>
              <wp:wrapSquare wrapText="bothSides" distB="0" distT="0" distL="114300" distR="114300"/>
              <wp:docPr id="8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05628" cy="9067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905E40B" wp14:editId="220A71BC">
              <wp:simplePos x="0" y="0"/>
              <wp:positionH relativeFrom="column">
                <wp:posOffset>-19044</wp:posOffset>
              </wp:positionH>
              <wp:positionV relativeFrom="paragraph">
                <wp:posOffset>9721563</wp:posOffset>
              </wp:positionV>
              <wp:extent cx="6438900" cy="670560"/>
              <wp:effectExtent l="0" t="0" r="0" b="0"/>
              <wp:wrapSquare wrapText="bothSides" distT="0" distB="0" distL="114300" distR="114300"/>
              <wp:docPr id="86" name="Ορθογώνιο 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3169C48" w14:textId="77777777" w:rsidR="001B5D7C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 Ελλάς · Τομέας Εταιρικών Υποθέσεων &amp; Βιωσιμότητας</w:t>
                          </w:r>
                        </w:p>
                        <w:p w14:paraId="15763759" w14:textId="77777777" w:rsidR="001B5D7C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Ο.Τ. 31, ΔΑ 13, Τ.Θ. 1032, Τ.Κ. 57 022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Σίνδος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 · +30 2310 490700 · press@lidl.gr</w:t>
                          </w:r>
                        </w:p>
                        <w:p w14:paraId="733605DB" w14:textId="77777777" w:rsidR="001B5D7C" w:rsidRDefault="001B5D7C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-19044</wp:posOffset>
              </wp:positionH>
              <wp:positionV relativeFrom="paragraph">
                <wp:posOffset>9721563</wp:posOffset>
              </wp:positionV>
              <wp:extent cx="6438900" cy="670560"/>
              <wp:effectExtent b="0" l="0" r="0" t="0"/>
              <wp:wrapSquare wrapText="bothSides" distB="0" distT="0" distL="114300" distR="114300"/>
              <wp:docPr id="8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38900" cy="67056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05B9F6D1" wp14:editId="4A3E6846">
          <wp:simplePos x="0" y="0"/>
          <wp:positionH relativeFrom="column">
            <wp:posOffset>-1123945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8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4DD8C2" w14:textId="77777777" w:rsidR="002F7B50" w:rsidRDefault="002F7B50">
      <w:pPr>
        <w:spacing w:after="0" w:line="240" w:lineRule="auto"/>
      </w:pPr>
      <w:r>
        <w:separator/>
      </w:r>
    </w:p>
  </w:footnote>
  <w:footnote w:type="continuationSeparator" w:id="0">
    <w:p w14:paraId="086F141C" w14:textId="77777777" w:rsidR="002F7B50" w:rsidRDefault="002F7B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FB3A2" w14:textId="77777777" w:rsidR="001B5D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77F01F66" wp14:editId="51F176FA">
          <wp:extent cx="792855" cy="793331"/>
          <wp:effectExtent l="0" t="0" r="0" b="0"/>
          <wp:docPr id="8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76E3674" wp14:editId="1A2BCD9E">
              <wp:simplePos x="0" y="0"/>
              <wp:positionH relativeFrom="column">
                <wp:posOffset>-674363</wp:posOffset>
              </wp:positionH>
              <wp:positionV relativeFrom="paragraph">
                <wp:posOffset>273686</wp:posOffset>
              </wp:positionV>
              <wp:extent cx="3020060" cy="321310"/>
              <wp:effectExtent l="0" t="0" r="0" b="0"/>
              <wp:wrapNone/>
              <wp:docPr id="85" name="Ορθογώνιο 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330FAF" w14:textId="77777777" w:rsidR="001B5D7C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 Τύπου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-674363</wp:posOffset>
              </wp:positionH>
              <wp:positionV relativeFrom="paragraph">
                <wp:posOffset>273686</wp:posOffset>
              </wp:positionV>
              <wp:extent cx="3020060" cy="321310"/>
              <wp:effectExtent b="0" l="0" r="0" t="0"/>
              <wp:wrapNone/>
              <wp:docPr id="8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20060" cy="32131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33B3AA5" w14:textId="77777777" w:rsidR="001B5D7C" w:rsidRDefault="001B5D7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9457BA"/>
    <w:multiLevelType w:val="multilevel"/>
    <w:tmpl w:val="6EE25A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657089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5D7C"/>
    <w:rsid w:val="001B5D7C"/>
    <w:rsid w:val="002F7B50"/>
    <w:rsid w:val="008C0005"/>
    <w:rsid w:val="00B9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56C3E0"/>
  <w15:docId w15:val="{58029D9E-91C5-43E5-8CE6-26B4F5BA1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l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-hellas.gr/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hellas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facebook.com/lidlgr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linkedin.com/company/lidl-hellas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cmu3F1Wr22DEILSm5RdXvIHgOg==">CgMxLjAyDmguNmVzenlpb2c4eGQ4Mg5oLmh2d3lkY2ZiamYybjIOaC5odnd5ZGNmYmpmMm4yDmguaHZ3eWRjZmJqZjJuMg5oLmh2d3lkY2ZiamYybjIOaC5odnd5ZGNmYmpmMm4yDmguaHZ3eWRjZmJqZjJuMg5oLmh2d3lkY2ZiamYybjIOaC5odnd5ZGNmYmpmMm4yDmguanc5cTZxM2ZrdmliOAByITE0NXdsMlBvZFB5S2lFY3lMbEplM1NPQWdrMlN4Z01VYg==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294</Words>
  <Characters>1589</Characters>
  <Application>Microsoft Office Word</Application>
  <DocSecurity>0</DocSecurity>
  <Lines>13</Lines>
  <Paragraphs>3</Paragraphs>
  <ScaleCrop>false</ScaleCrop>
  <Company/>
  <LinksUpToDate>false</LinksUpToDate>
  <CharactersWithSpaces>1880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2</cp:revision>
  <dcterms:created xsi:type="dcterms:W3CDTF">2023-01-04T07:58:00Z</dcterms:created>
  <dcterms:modified xsi:type="dcterms:W3CDTF">2026-03-06T08:01:00Z</dcterms:modified>
</cp:coreProperties>
</file>